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66850" cy="1038860"/>
            <wp:effectExtent l="0" t="0" r="0" b="8890"/>
            <wp:docPr id="5" name="รูปภาพ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cs" w:ascii="SimSun" w:hAnsi="SimSun" w:eastAsia="SimSun" w:cs="SimSun"/>
          <w:kern w:val="0"/>
          <w:sz w:val="24"/>
          <w:szCs w:val="24"/>
          <w:cs/>
          <w:lang w:val="th-TH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ประกาศองค์การบริหารส่วนตำบลหลุบคา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เรื้อง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ประกาศใช้แผนพัฒนาท้องถิ่น พ.ศ.2566-2570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>( เปลี่ยนแปลงครั้งที่ 1/2567 )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อาศัยอำนาจตามความนัย ข้อ 22/1 แห่งระเบียบกระทรวงมหาดไทยว่าด้วยการจัดทำแผนพัฒนาขององค์กรปกครองส่วนท้องถิ่น พ.ศ.2548 และแก้ไขเพิ่มเติมถึง (ฉบับที่ 3) พ.ศ.2561 ว่าด้วยการเพิ่มเติมหรือการเปลี่ยนแปลงพัฒนาท้องถิ่น ให้เป็นอำนาจของคณะกรรมการพัฒนาท้องถิ่น เมื่อได้รับความเห็นชอบแล้ว ให้ส่งแผนพัฒนาท้องถิ่นให้ผู้บริหารท้องถิ่นประกาศใช้ โดยที่ประชุมมีมิติการประชุมคณะกรรมการพัฒนาองค์การบิหารส่วนตำบลหลุบคา เห็นชอบ เมื่อวันที่ 23 มกราคม พ.ศ.2567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และผู้บริหารท้องถิ่นพิจารณาอนุมัติร่างแผนพัฒนาท้องถิ่นดังกล่าวแล้วนั้น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องค์กรบริหารส่วนตำหลุบคา ขอประกาศใช้แผนพัฒนาท้องถิ่น พ.ศ.2566-2570 (เปลี่ยนแปลงครั้งที่ 1/2567 ) ขององค์กรบริหารส่วนตำบลหลุบคาต่อไป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จึงประกาศมาให้ทราบโดยทั่วกัน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ประกาศ ณ วันที่ 25 มกราคม พ.ศ. 2567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                                                                                                (นายประมวล สูงภูเขียว)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นายกองค์การบริหารส่วนตำบลหลุบคา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 w:val="0"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 w:val="0"/>
          <w:lang w:val="en-US" w:bidi="th-TH"/>
        </w:rPr>
        <w:sectPr>
          <w:footerReference r:id="rId5" w:type="default"/>
          <w:pgSz w:w="11906" w:h="16838"/>
          <w:pgMar w:top="851" w:right="567" w:bottom="709" w:left="850" w:header="708" w:footer="708" w:gutter="0"/>
          <w:cols w:space="708" w:num="1"/>
          <w:docGrid w:linePitch="360" w:charSpace="0"/>
        </w:sect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              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คำนำ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="1120" w:firstLineChars="35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การจัดทำแผนพัฒนาท้องถิ่น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(พ.ศ.2566-2570) เปลี่ยนแปลง ครั่งที่ 1/2567 ขององการบริการส่วนตำบลหลุบคา ฉบับนี้จัดทำขึ้นโดยมีวัตถุประสงค์เพื่อแก้ไขปัญหาความเดือนร้อนของประชาชน ให้บรรลุเป้าหมาตามภารกิจและอำนาจหน้าที่ขององค์การบริหารส่วนตำบลหลุบคาอย่างเหมาะสมและมีประสิทธิภาพ โดยถือปฏิบัติตามระเบียกระทรวงมหาดไทยว่าด้วยการจัดทำแผนพัฒนาขององค์กรปกครองส่วนท้องถิ่น พ.ศ.2548 แก้ไขเพิ่มเติม (ฉบับที่ 3) พ.ศ.2561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="1120" w:firstLineChars="35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ข้อ 22/1 เพื่อประโยชน์ของประชาชน การเปลี่ยนแปลงแผนพัฒนาท้องถิ่นเป็นอำนาจของคณะกรรมการพัฒนาท้องถิ่น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พ.ศ.2539 ด้วย เมื่อแผนพัฒนาได้รับความเห็นชอบแล้วให้ส่งแผนพัฒนาดังกล่าวให้ผู้บริหารท้องถิ่นประกาศใช้พร้อมทั้งปิดประกาศให้ประชนทราบโดยเปิกเผยไม่น้อยกว่า 30 วันนับแต่วันที่ผู้บริหารท้องถิ่นประกาศใช้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="1120" w:firstLineChars="35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บัดนี้ องค์การบริหารส่วนตำบลหลุบคา ได้ดำเนินการตามขั้นตอนแห่งระเบียบที่เกี่ยวข้องและประกาศใช้แผนพัฒนาท้องถิ่น ( พ.ศ.2566-2570 ) เปลี่ยนแปลง ครั่งที่ 1/2567 เรียบร้อยแล้ว หวังเป็นอย่างยิ่งว่าการเปลี่ยนแปลงแผนพัฒนาท้องถิ่นดังกล่าวจะเกิดประโยชน์สูงสุดต่อประชาชนและท้องถิ่นต่อไป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="1120" w:firstLineChars="350"/>
        <w:jc w:val="right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องค์การบริหารส่วนตำบลหลุบคา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="1120" w:firstLineChars="350"/>
        <w:jc w:val="left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sectPr>
          <w:pgSz w:w="11906" w:h="16838"/>
          <w:pgMar w:top="851" w:right="567" w:bottom="709" w:left="850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บทนำ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1.เหตุผลความจำเป็น 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ตามที่องค์ดารบริหารส่วนตำบลหลุบคา ได้มีการจักทำและประกาศใช้แผนพัฒนาท้องถิ่น ( พ.ศ.2566-2570 ) ไปแล้วนั้น 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เนื่องจากองค์การบริหารส่วนตำบลหลุบคา มีความจำเป็นในการพิจารณาเปลี่ยนแปลงโครงการในแผนพัฒนาท้องถิ่น (พ.ศ.2566-2570) เพื่อให้โครงการสามารถแก้ไขปัญหาความเดือดร้อนของประชาชนได้ทันเวลาและมีประสิทธิภาพ จึงมีความจำเป็นในการเปลี่ยนแปลงพัฒนาท้องถิ่น (พ.ศ.2566-2570) เพื่อให้ปัญหา/ความต้องการนำไปสู่การปฏิบัติที่แท้จริง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ดังนั้น เพื่อให้การเปลี่ยนแปลงพัฒนาท้องถิ่น เป็นไปตามระเบียบฯ เกิดประสิทธิภาพและประสิทธิผลในการปฏิบัติงาน สามารถแก้ไขปัญหาความเดือดร้อนให้ กับประชาชนได้ องค์การบริการส่วนตำบลหลุบคาจำได้จัดทำแผนพัฒนาท้องถิ่น (พ.ศ.2566-2570) เปลี่ยนแปลง ครั้งที่ 1/2567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>2.วัตถุประสงค์ของการเปลี่ยนแปลงแผนพัฒนาท้องถิ่น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เพื่อให้แผนพัฒนาท้องถิ่นมีความสอดคล้องกับสถานการณ์ในปัจจุบันนำไปสู่การปฏิบัติได้อย่างมีประสิทธิภาพเกอดประโยชน์สุขต่อประชาชน สามารถนำโครงการพัฒนาในแผนพัฒนาท้องถิ่นไปจัดทำงบประมาณตามปีที่กำหนดไว้ และใช้เป็นกรอบในการจัดทำงบประมาณ งบประมาณรายจ่ายเพิ่มเติม และ งบประมาณจากเงินสะสมต่อไป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>3.การเปลี่ยนแปลงแผนพัฒนาท้องถิ่น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ระเบียบกระทรวงมหาดไทยว่าด้วยการจัดทำแผนพัฒนาขององค์กรปกครองส่วนท้องถิ่น พ.ศ.2548 และ แก้ไขเพิ่มเติมถึง (ฉบับที่ 3) พ.ศ.2561  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ข้อ 22/ 1 เพื่อประโยชน์ของประชาชน การเปลี่ยนแปลงแผนพัฒนาท้องถิ่น สำหรับองค์กรการบริการส่วนตำบลให้ส่งร่างแผนพัฒนาท้องถิ่นที่เปลี่ยนแปลง ให้สภาองค์การบริหารส่วนตำบลพิจารณตามมาตรา 46 แห่งพระราชบัญญัติสภาตำบลและองค์การบริหารส่วนตำบล พ.ศ.2537 ด้วย เมื่อแผนพัฒนาได้รับความเห็นชอบแล้วให้ส่งแผนพัฒนาดังกล่าวให้ผู้บริหารท้องถิ่นประกาศใช้ พร้อมทั้งติดประกาศให้ประชาชนทราบโดยเปิดเผยไม่น้อยกว่า 30 วันที่ผู้บริหารท้องถิ่นประกาศใช้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      ดังนั้น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>ดังนั้น เพื่อให้การเปลี่ยนแปลงพัฒนาท้องถิ่น เป็นไปตามระเบียบฯ เกิดประสิทธิภาพและประสิทธิผลในการปฏิบัติงานองค์การบริการส่วนตำบลหลุบคาจำได้จัดทำแผนพัฒนาท้องถิ่น(พ.ศ.2566-2570)เปลี่ยนแปลงครั้งที่ 1/2567 ขึ้น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left"/>
        <w:textAlignment w:val="auto"/>
        <w:rPr>
          <w:rFonts w:hint="default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sectPr>
          <w:pgSz w:w="11906" w:h="16838"/>
          <w:pgMar w:top="851" w:right="567" w:bottom="709" w:left="850" w:header="708" w:footer="708" w:gutter="0"/>
          <w:cols w:space="708" w:num="1"/>
          <w:docGrid w:linePitch="360" w:charSpace="0"/>
        </w:sectPr>
      </w:pP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en-US" w:bidi="th-TH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1"/>
        </w:numPr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1"/>
        </w:numPr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>8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การบริหารกิจการบ้านเมืองที่ดี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มีประสิทธิภาพ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4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การพัฒนาด้านบริหารกิจการบ้านเมืองที่ดี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ปรับปรุง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ซ่อมแซม ต่อเติมห้องน้ำ อบต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หลุบคา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รายละเอียด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ตามแบบและแผนที่ อบต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หลุบคา กำหนด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ปรากฏในแผน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เพิ่มเติมครั้งที่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1/2565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31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11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ก่อสร้างห้องน้ำ อบต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หลุบคา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รายละเอียด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ตามแบบและแผนที่ อบต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หลุบคา กำหนด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ก่อสร้างห้องน้ำ อบต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หลุบคา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ห้ได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มาตรฐาน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ปริมาณงานของโครงการที่จะดำเนินการเพิ่มขึ้น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b w:val="0"/>
                <w:bCs w:val="0"/>
                <w:sz w:val="32"/>
                <w:szCs w:val="32"/>
                <w:cs/>
                <w:lang w:val="th-TH" w:bidi="th-TH"/>
              </w:rPr>
              <w:t>การพัฒนาด้านบริหารกิจการบ้านเมืองที่ดี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hint="default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spacing w:after="0" w:line="240" w:lineRule="auto"/>
        <w:rPr>
          <w:rFonts w:hint="default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spacing w:after="0" w:line="240" w:lineRule="auto"/>
        <w:rPr>
          <w:rFonts w:hint="default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1"/>
        </w:numPr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1"/>
        </w:numPr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การเกษตร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งานสิ่งแวดล้อมและทรัพยากรธรรมชาติ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ขุดลอกสระปู่ตา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บ้านห้วยหวาย หมู่ที่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10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รายละเอียด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ตามแบบและแผนที่ อบต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หลุบคา กำหนด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เพิ่มเติมครั้งที่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2/2566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99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ครงการ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ขุดลอกสระปู่ตา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บ้านห้วยหวาย หมู่ที่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10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รายละเอียด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ตามแบบและแผนที่ อบต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หลุบคา กำหนด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ปรับปรุง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ภูมิทัศน์ให้ได้มาตรฐาน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เนื่องจากบริบทของพื้นที่มีการเปลี่ยนแปลง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rPr>
          <w:rFonts w:hint="default" w:ascii="TH SarabunIT๙" w:hAnsi="TH SarabunIT๙" w:cs="TH SarabunIT๙"/>
          <w:sz w:val="32"/>
          <w:szCs w:val="32"/>
          <w:lang w:val="en-US" w:bidi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3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เลิงทุ่ม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3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นานางบุญโฮม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นานายเสถียร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4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50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หนา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0.15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เมตร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บาท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เพิ่มเติม ครั้งที่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 /2565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89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92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เลิงทุ่ม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3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นานางบุญโฮม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นานายธนู โดยการลงหินคลุกเกรด บดอัด ผิวทางกว้าง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3.00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70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ปริมาตรหินคลุก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21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ลบ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มรวม ปริมาตรดิน จำนวน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271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ลบ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90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ต้องการก่อสร้างถนนให้ได้มาตรฐาน  ซึ่งขณะที่จัดทำแผนพัฒนา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ได้ปริมาณราคาตามพื้นที่สาธารณะ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 ต่อมาได้มีการอุทิศที่ดินเพิ่มเพื่อให้ได้ถนนที่ได้มาตรฐานทางหลวงชนบท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default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firstLine="320" w:firstLineChars="10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เหล่าเกษตร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en-US" w:eastAsia="zh-CN" w:bidi="th-TH"/>
              </w:rPr>
              <w:t>6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รอบหมู่บ้าน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ด้านทิศใต้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en-US" w:eastAsia="zh-CN" w:bidi="th-TH"/>
              </w:rPr>
              <w:t>4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  <w:t xml:space="preserve">.00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เมตร ยาว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en-US" w:eastAsia="zh-CN" w:bidi="th-TH"/>
              </w:rPr>
              <w:t>1,8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  <w:t xml:space="preserve">00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  <w:t>0.1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en-US" w:eastAsia="zh-CN" w:bidi="th-TH"/>
              </w:rPr>
              <w:t>0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ind w:left="160" w:hanging="140" w:hangingChars="50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เพิ่มเติม   ครั้งที่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1/2565 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106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>115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เหล่าเกษตร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en-US" w:eastAsia="zh-CN" w:bidi="th-TH"/>
              </w:rPr>
              <w:t>6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32"/>
                <w:szCs w:val="32"/>
                <w:cs/>
                <w:lang w:val="th-TH" w:eastAsia="zh-CN" w:bidi="th-TH"/>
              </w:rPr>
              <w:t>รอบหมู่บ้าน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ด้านทิศใต้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โดยการเสริมผิวแอสฟัลต์คอนกรีต กว้างเฉลี่ย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เมตร ยาว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เมตร หนา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หรือมีพื้นที่ไม่น้อยกว่า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320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ตารางเมตร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481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ในขณะจัดทำแผนค่าวัสดุในการก่อสร้างราคาต่ำกว่าปัจจุบันจึงได้ทำการเปลี่ยนแปลงงบประมาณให้เหมาะสมกับปริมาณงานและลักษณะงานโครงการดังกล่า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hint="default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firstLine="320" w:firstLineChars="10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 xml:space="preserve">ก่อสร้างถนนแอสฟัลติกท์คอนกรีต บ้านหลุบคา หมู่ที่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>สายจากบ้านพ่อทองอินทร์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>ถนนสระแต้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>หนองผักหลอด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 xml:space="preserve">ขนาดกว้าง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</w:rPr>
              <w:t xml:space="preserve">4.00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 xml:space="preserve">เมตร  ยาว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</w:rPr>
              <w:t xml:space="preserve">300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</w:rPr>
              <w:t xml:space="preserve">0.15 </w:t>
            </w:r>
            <w:r>
              <w:rPr>
                <w:rFonts w:ascii="TH SarabunIT๙" w:hAnsi="TH SarabunIT๙" w:eastAsia="Cordia New" w:cs="TH SarabunIT๙"/>
                <w:sz w:val="32"/>
                <w:szCs w:val="32"/>
                <w:cs/>
                <w:lang w:val="th-TH" w:bidi="th-TH"/>
              </w:rPr>
              <w:t xml:space="preserve">เมตร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2566-2570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เพิ่มเติม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1/2565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 xml:space="preserve">81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cs/>
                <w:lang w:val="en-US" w:bidi="th-TH"/>
              </w:rPr>
              <w:t>82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ก่อสร้างถนนแอสฟัลติกท์คอนกรีต บ้านหลุบคา หมู่ที่ 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1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สายจากบ้านพ่อทองอินทร์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>-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ถนนสระแต้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>-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หนองผักหลอด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โดยการเสริมผิวแอสฟัลต์คอนกรีต กว้างเฉลี่ย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240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หนา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4.00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ซม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หรือมีพื้นที่ไม่น้อยกว่า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1,200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ตารางเมตร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00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spacing w:after="0" w:line="240" w:lineRule="auto"/>
        <w:jc w:val="right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6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bidi="th-TH"/>
              </w:rPr>
              <w:t>โคกไพรวัน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2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bidi="th-TH"/>
              </w:rPr>
              <w:t>รอบหมู่บ้าน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ขนาดกว้าง 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4.00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 ยาว 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300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>0.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0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5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102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eastAsia="Cordia New" w:cs="TH SarabunIT๙"/>
                <w:color w:val="FF0000"/>
                <w:sz w:val="28"/>
                <w:szCs w:val="28"/>
                <w:cs/>
                <w:lang w:val="en-US" w:bidi="th-TH"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bidi="th-TH"/>
              </w:rPr>
              <w:t>โคกไพรวัน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2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bidi="th-TH"/>
              </w:rPr>
              <w:t>รอบหมู่บ้าน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โดยการเสริมผิวแอสฟัลต์คอนกรีต กว้างเฉลี่ย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270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หนา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4.00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ซม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หรือมีพื้นที่ไม่น้อยกว่า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1,350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ตารางเมตร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496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70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jc w:val="center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7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โคกไพรวัน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2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โคกไพรวัน</w:t>
            </w:r>
            <w:r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ฝายครูเจ๊ก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3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252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117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 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โคกไพรวัน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2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โคกไพรวัน</w:t>
            </w:r>
            <w:r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ฝายครูเจ๊ก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โดยการลงหินคลุกเกรด บดอัด ผิวทางกว้าง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3.00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520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ปริมาตรหินคลุก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156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ลบ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ช่วงที่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2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พร้อมลงดินถมเกรด บดอัด ตลอดสาย ผิวทางกว้าง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4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155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เมตร ปริมาตรดิน จำนวน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505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ลบ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.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พร้อมวางท่อระบายน้ำคอนกรีต คสล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 30</w:t>
            </w:r>
            <w:r>
              <w:rPr>
                <w:rFonts w:hint="default" w:ascii="TH SarabunIT๙" w:hAnsi="TH SarabunIT๙" w:cs="TH SarabunIT๙"/>
                <w:cs w:val="0"/>
                <w:lang w:val="en-US" w:bidi="th-TH"/>
              </w:rPr>
              <w:t>X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100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ซม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6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ท่อน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90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รปรับปรุง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ถนน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jc w:val="both"/>
        <w:rPr>
          <w:rFonts w:hint="default" w:ascii="TH SarabunIT๙" w:hAnsi="TH SarabunIT๙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8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 บ้านเลิงทุ่ม หมู่ที่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3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สายหน้าบ้านนางกองแพง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-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นานายณรงค์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4.00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ยาว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100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0.15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เมตรไหล่ทางกว้างข้างละ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0.50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เพิ่มเติม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1/2565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88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91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โครงการก่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อสร้างถนนแอสฟัลติกท์คอนกรีต บ้านเลิงทุ่ม หมู่ที่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3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สายหน้าบ้านนางกองแพง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-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นานายณรงค์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โดยการเสริมผิวแอสฟัลต์คอนกรีต กว้างเฉลี่ย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270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หนา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4.00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ซม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หรือมีพื้นที่ไม่น้อยกว่า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1,350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ตารางเมตร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497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70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jc w:val="both"/>
        <w:rPr>
          <w:rFonts w:hint="cs" w:ascii="TH SarabunIT๙" w:hAnsi="TH SarabunIT๙" w:cs="TH SarabunIT๙"/>
          <w:sz w:val="32"/>
          <w:szCs w:val="32"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9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รางระบายน้ำภายในหมู่บ้าน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จากแนวรั้ววัด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-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ฝั่งตรงข้ามสนามฟุตบอล 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0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3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ยาว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100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181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253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วางท่อระบายน้ำคอนกรีตพร้อมบ่อพักและขยายไหล่ทาง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4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จากแนวรั้ววัด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-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ฝั่งตรงข้ามสนามฟุตบอล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โดยการวางท่อระบายน้ำคอนกรีต ขนาดเส้นผ่านศูนย์กลาง </w:t>
            </w:r>
            <w:r>
              <w:rPr>
                <w:rFonts w:ascii="TH SarabunIT๙" w:hAnsi="TH SarabunIT๙" w:cs="TH SarabunIT๙"/>
                <w:cs/>
              </w:rPr>
              <w:t>30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  <w:cs/>
              </w:rPr>
              <w:t>100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จำนวน  </w:t>
            </w:r>
            <w:r>
              <w:rPr>
                <w:rFonts w:ascii="TH SarabunIT๙" w:hAnsi="TH SarabunIT๙" w:cs="TH SarabunIT๙"/>
                <w:cs/>
              </w:rPr>
              <w:t xml:space="preserve">95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ท่อน  พร้อมบ่อพักและฝาปิดเหล็กตะแกรง จำนวน  </w:t>
            </w:r>
            <w:r>
              <w:rPr>
                <w:rFonts w:ascii="TH SarabunIT๙" w:hAnsi="TH SarabunIT๙" w:cs="TH SarabunIT๙"/>
                <w:cs/>
              </w:rPr>
              <w:t xml:space="preserve">11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จุด ความยาวรวม </w:t>
            </w:r>
            <w:r>
              <w:rPr>
                <w:rFonts w:ascii="TH SarabunIT๙" w:hAnsi="TH SarabunIT๙" w:cs="TH SarabunIT๙"/>
                <w:cs/>
              </w:rPr>
              <w:t xml:space="preserve">105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   เทพื้นคอนกรีตขยายไหล่ทาง หนา </w:t>
            </w:r>
            <w:r>
              <w:rPr>
                <w:rFonts w:ascii="TH SarabunIT๙" w:hAnsi="TH SarabunIT๙" w:cs="TH SarabunIT๙"/>
                <w:cs/>
              </w:rPr>
              <w:t xml:space="preserve">0.10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จำนวน มีพื้นที่รวมไม่น้อยกว่า </w:t>
            </w:r>
            <w:r>
              <w:rPr>
                <w:rFonts w:ascii="TH SarabunIT๙" w:hAnsi="TH SarabunIT๙" w:cs="TH SarabunIT๙"/>
                <w:cs/>
              </w:rPr>
              <w:t xml:space="preserve">475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ตร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ม</w:t>
            </w:r>
            <w:r>
              <w:rPr>
                <w:rFonts w:ascii="TH SarabunIT๙" w:hAnsi="TH SarabunIT๙" w:cs="TH SarabunIT๙"/>
                <w:cs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366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80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รบำบัดน้ำเสีย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ให้ได้มาตรฐาน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เนื่องจากบริบทของพื้นที่มีการเปลี่ยนแปลง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ึงเปลี่ยนแปลงรายละเอียดโครงการเพื่อแก้ไขปัญหาให้ได้มาตรฐาน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10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สามแยกโสกหอย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-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ฝายหินแตก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5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3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380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หนาเฉลี่ย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0.10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121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74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ภูดิน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5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สามแยกฝายหินแตก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โสกหอย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โดยลงหินคลุกเกรด บดอัดจากสามแยกภูดิน หนองโน</w:t>
            </w:r>
            <w:r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โสกหอย   ผิวทางกว้าง  </w:t>
            </w:r>
            <w:r>
              <w:rPr>
                <w:rFonts w:ascii="TH SarabunIT๙" w:hAnsi="TH SarabunIT๙" w:cs="TH SarabunIT๙"/>
                <w:cs/>
              </w:rPr>
              <w:t xml:space="preserve">3.50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ascii="TH SarabunIT๙" w:hAnsi="TH SarabunIT๙" w:cs="TH SarabunIT๙"/>
                <w:cs/>
              </w:rPr>
              <w:t xml:space="preserve">600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ปริมาตรหินคลุก จำนวน  </w:t>
            </w:r>
            <w:r>
              <w:rPr>
                <w:rFonts w:ascii="TH SarabunIT๙" w:hAnsi="TH SarabunIT๙" w:cs="TH SarabunIT๙"/>
                <w:cs/>
              </w:rPr>
              <w:t xml:space="preserve">210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ลบ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ม</w:t>
            </w:r>
            <w:r>
              <w:rPr>
                <w:rFonts w:ascii="TH SarabunIT๙" w:hAnsi="TH SarabunIT๙" w:cs="TH SarabunIT๙"/>
                <w:cs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80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รปรับปรุง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ถนน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ให้ได้มาตรฐาน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11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ภูดิน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5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สายบ้านนา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ยเคน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-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ทางหลวงชนบท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3.00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1,500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0.1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5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เพิ่มเติม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1/2565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98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103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ภูดิน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5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สายบ้านนา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ยเคน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-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ทางหลวงชนบท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โดยการเสริมผิวแอสฟัลต์คอนกรีต กว้างเฉลี่ย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5.00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310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หรือมีพื้นที่ไม่น้อยกว่า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1,550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ตารางเมตร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446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                 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เหล่าเกษตร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6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รอบหมู่บ้าน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4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8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0.1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0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เพิ่มเติม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2/2566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81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27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   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เหล่าเกษตร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6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รอบหมู่บ้าน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โดยการเสริมผิวแอสฟัลต์คอนกรีต กว้างเฉลี่ย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.00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32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หนา 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หรือมีพื้นที่ไม่น้อยกว่า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1,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328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ตารางเมตร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494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90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rPr>
          <w:rFonts w:hint="cs" w:cstheme="minorBidi"/>
          <w:sz w:val="32"/>
          <w:szCs w:val="2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13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โสกหว้า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7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นานายสังเวียน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นานายเสมอ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4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650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หนาเฉลี่ย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0.10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124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87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cs/>
                <w:lang w:val="en-US" w:bidi="th-TH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ปรับปรุงถนนเพื่อการเกษตรบ้าน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โสกหว้า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7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นานายสังเวียน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นานายเสมอ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โดยลงหินคลุก   ผิวทางกว้าง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3.50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670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ปริมาตรหินคลุก จำนวน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235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ลบ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รปรับปรุง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ถนน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ให้ได้มาตรฐาน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                  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14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โครงการเสริมผิวทาง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แอสฟัลติกท์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โสกหว้า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7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รอบหมู่บ้าน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4.00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ยาว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800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0.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eastAsia="zh-CN"/>
              </w:rPr>
              <w:t>10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เพิ่มเติม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2/2566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83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ลำกับที่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31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โสกหว้า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7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รอบหมู่บ้าน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โดยการเสริมผิวแอสฟัลต์คอนกรีต กว้างเฉลี่ย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4.10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146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598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ตารางเมตร  ช่วงที่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จากบ้านนายแมน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บ้านนายศิริโชค  โดยการเสริมผิวแอสฟัลต์คอนกรีต กว้างเฉลี่ย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3.9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132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514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ตารางเมตร ช่วงที่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จากบ้านนางวาสนา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บ้า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นายศิริโชค  โดยการเสริมผิวแอสฟัลต์คอนกรีต กว้างเฉลี่ย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3.8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103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391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ตารางเมตร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940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00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H SarabunIT๙" w:hAnsi="TH SarabunIT๙" w:eastAsia="+เนื้อความ" w:cs="TH SarabunIT๙"/>
          <w:b w:val="0"/>
          <w:bCs/>
          <w:sz w:val="32"/>
          <w:u w:val="dotted"/>
          <w:lang w:val="en-US"/>
        </w:rPr>
      </w:pP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15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บ้าน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โนนดินหอม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หมูที่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8</w:t>
            </w:r>
            <w:r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โนนดินหอม</w:t>
            </w:r>
            <w:r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ชัยบาดาล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ขนาดกว้าง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5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bidi="th-TH"/>
              </w:rPr>
              <w:t>80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</w:rPr>
              <w:t xml:space="preserve">0.15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เมตร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108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  <w:lang w:val="th-TH" w:bidi="th-TH"/>
              </w:rPr>
              <w:t>โครงการ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บ้าน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โนนดินหอม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  หมูที่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>8</w:t>
            </w:r>
            <w:r>
              <w:rPr>
                <w:rFonts w:ascii="TH SarabunIT๙" w:hAnsi="TH SarabunIT๙" w:cs="TH SarabunIT๙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สาย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โนนดินหอม</w:t>
            </w:r>
            <w:r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hint="cs" w:ascii="TH SarabunIT๙" w:hAnsi="TH SarabunIT๙" w:cs="TH SarabunIT๙"/>
                <w:cs/>
                <w:lang w:val="th-TH" w:bidi="th-TH"/>
              </w:rPr>
              <w:t>ชัยบาดาล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ขนาด กว้าง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190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 หรือมีพื้นที่คอนกรีตเสริมเหล็ก ไม่น้อยกว่า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760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ตารางเมตร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485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9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ก่อสร้าง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ถนนให้ได้มาตรฐาน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และค่าวัสดุในระยะเวลาจัดทำแผนราคาต่ำจึงขอเปลี่ยนแปลงรายละเอียดโครงการและงบประมาณให้ได้เหมาะสมตามรายละเอียดโครงการ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                  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16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เหล่ากาดย่า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9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รอบหมู่บ้าน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4.00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18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0.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eastAsia="zh-CN"/>
              </w:rPr>
              <w:t>10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109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34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 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ก่อสร้างถนนแอสฟัลติกท์คอนกรีต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เหล่ากาดย่า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9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รอบหมู่บ้าน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ช่วงบ้านนางบัวลอย</w:t>
            </w:r>
            <w:r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สี่แยก โดยการเสริมผิวแ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อสฟัลต์คอนกรีต กว้างเฉลี่ย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4.00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335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ซม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หรือมีพื้นที่ไม่น้อยกว่า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1,340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ตารางเมตร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bidi="th-TH"/>
              </w:rPr>
              <w:t>ก่อสร้างถนนแอสฟัลติกท์คอนกรีต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cstheme="minorBidi"/>
          <w:sz w:val="32"/>
          <w:szCs w:val="22"/>
          <w:cs/>
          <w:lang w:val="en-US" w:bidi="th-TH"/>
        </w:rPr>
      </w:pP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cstheme="minorBidi"/>
          <w:sz w:val="32"/>
          <w:szCs w:val="2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                     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17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ก่อสร้างถนนคอนกรีต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เสริมเหล็ก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ห้วยหวาย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10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รอบฌาปนกิจสถานบ้านห้วยหวาย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ขนาดกว้าง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4.00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ยาว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3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หนา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0.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eastAsia="zh-CN"/>
              </w:rPr>
              <w:t>1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5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เมตร 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111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>43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โครงการ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ก่อสร้างถนนคอนกรีต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เสริมเหล็ก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 บ้าน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ห้วยหวาย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หมู่ที่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10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รอบฌาปนกิจสถานบ้านห้วยหวาย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ขนาด กว้าง  </w:t>
            </w:r>
            <w:r>
              <w:rPr>
                <w:rFonts w:ascii="TH SarabunIT๙" w:hAnsi="TH SarabunIT๙" w:cs="TH SarabunIT๙"/>
                <w:cs/>
              </w:rPr>
              <w:t xml:space="preserve">4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ยาว </w:t>
            </w: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hint="cs" w:ascii="TH SarabunIT๙" w:hAnsi="TH SarabunIT๙" w:cs="TH SarabunIT๙"/>
                <w:cs/>
              </w:rPr>
              <w:t>6</w:t>
            </w:r>
            <w:r>
              <w:rPr>
                <w:rFonts w:ascii="TH SarabunIT๙" w:hAnsi="TH SarabunIT๙" w:cs="TH SarabunIT๙"/>
                <w:cs/>
              </w:rPr>
              <w:t xml:space="preserve">0 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s/>
              </w:rPr>
              <w:t xml:space="preserve">0.15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เมตร  หรือมีพื้นที่คอนกรีตเสริมเหล็ก ไม่น้อยกว่า </w:t>
            </w:r>
            <w:r>
              <w:rPr>
                <w:rFonts w:ascii="TH SarabunIT๙" w:hAnsi="TH SarabunIT๙" w:cs="TH SarabunIT๙"/>
                <w:cs/>
              </w:rPr>
              <w:t>6</w:t>
            </w:r>
            <w:r>
              <w:rPr>
                <w:rFonts w:hint="cs" w:ascii="TH SarabunIT๙" w:hAnsi="TH SarabunIT๙" w:cs="TH SarabunIT๙"/>
                <w:cs/>
              </w:rPr>
              <w:t xml:space="preserve">40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>ตารางเมตร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404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00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ก่อสร้างถนนคอนกรีต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เสริมเหล็ก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ปริมาณงานในโครงการที่จะดำเนินการเพิ่มขึ้น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right"/>
        <w:textAlignment w:val="auto"/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 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</w:p>
    <w:p>
      <w:pPr>
        <w:keepNext w:val="0"/>
        <w:keepLines w:val="0"/>
        <w:pageBreakBefore w:val="0"/>
        <w:widowControl/>
        <w:tabs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                 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แผนพัฒนา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eastAsia="+เนื้อความ" w:cs="TH SarabunIT๙"/>
          <w:b/>
          <w:bCs w:val="0"/>
          <w:sz w:val="32"/>
          <w:szCs w:val="32"/>
        </w:rPr>
        <w:t>2566 – 2570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เปลี่ยนแปลง ครั้งที่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1 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</w:rPr>
        <w:t>.</w:t>
      </w:r>
      <w:r>
        <w:rPr>
          <w:rFonts w:ascii="TH SarabunIT๙" w:hAnsi="TH SarabunIT๙" w:eastAsia="+เนื้อความ" w:cs="TH SarabunIT๙"/>
          <w:b w:val="0"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 xml:space="preserve"> 2567</w:t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eastAsia="+เนื้อความ" w:cs="TH SarabunIT๙"/>
          <w:b w:val="0"/>
          <w:bCs/>
          <w:sz w:val="32"/>
          <w:szCs w:val="32"/>
          <w:cs/>
          <w:lang w:val="en-US" w:bidi="th-TH"/>
        </w:rPr>
        <w:tab/>
      </w:r>
    </w:p>
    <w:p>
      <w:pPr>
        <w:spacing w:after="0" w:line="240" w:lineRule="auto"/>
        <w:jc w:val="center"/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องค์การบริหารส่วนตำบลหลุบคา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อำเภอแก้งคร้อ จังหวัดชัยภูมิ</w:t>
      </w:r>
    </w:p>
    <w:p>
      <w:pPr>
        <w:spacing w:after="0" w:line="240" w:lineRule="auto"/>
        <w:jc w:val="center"/>
        <w:rPr>
          <w:rFonts w:hint="default"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ยุทธศาสตร์การพัฒนาจังหวัดที่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1</w:t>
      </w:r>
      <w:r>
        <w:rPr>
          <w:rFonts w:hint="cs" w:ascii="TH SarabunIT๙" w:hAnsi="TH SarabunIT๙" w:cs="TH SarabunIT๙"/>
          <w:sz w:val="32"/>
          <w:cs/>
          <w:lang w:val="en-US" w:bidi="th-TH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ยุทธศาสตร์จังหวัดที่</w:t>
      </w:r>
      <w:r>
        <w:rPr>
          <w:rFonts w:ascii="TH SarabunIT๙" w:hAnsi="TH SarabunIT๙" w:eastAsia="Cordia New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1 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การสร้างความเข็มแข็งทางเศรษฐกิจฐานรากและแข่งขัน ได้อย่างยั่งยืน</w:t>
      </w:r>
    </w:p>
    <w:p>
      <w:pPr>
        <w:numPr>
          <w:ilvl w:val="0"/>
          <w:numId w:val="0"/>
        </w:numPr>
        <w:ind w:left="360" w:leftChars="0"/>
        <w:contextualSpacing/>
        <w:rPr>
          <w:rFonts w:ascii="TH SarabunIT๙" w:hAnsi="TH SarabunIT๙" w:eastAsia="Cordi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ข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en-US" w:bidi="th-TH"/>
        </w:rPr>
        <w:t xml:space="preserve">. 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ยุทธศาสตร์ขององค์กรปกครองส่วนท้องถิ่นในเขตจังหวัดชัยภูมิ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</w:rPr>
        <w:t xml:space="preserve">6 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bidi="th-TH"/>
        </w:rPr>
        <w:t>การพัฒนาโครงสร้างพื้นฐานเพื่อรองรับการเป็นศูนย์กลางทางการตลาดและการเชื่อมโยงสู่อาเซี่ยน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 ที่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ind w:firstLine="320" w:firstLineChars="100"/>
        <w:rPr>
          <w:rFonts w:hint="default"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แผนงาน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อุตสาหกรรมและการโยธา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>: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งานก่อสร้างโครงสร้างพื้นฐาน</w:t>
      </w:r>
    </w:p>
    <w:tbl>
      <w:tblPr>
        <w:tblStyle w:val="6"/>
        <w:tblpPr w:leftFromText="180" w:rightFromText="180" w:vertAnchor="text" w:horzAnchor="page" w:tblpX="1778" w:tblpY="433"/>
        <w:tblOverlap w:val="never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55"/>
        <w:gridCol w:w="3332"/>
        <w:gridCol w:w="2803"/>
        <w:gridCol w:w="18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ลำดับ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รายละเอียดในแผนพัฒนาท้องถิ่น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ปัจจุบัน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 xml:space="preserve">รายละเอียดในแผนพัฒนาท้องถิ่น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แก้ไขใหม่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</w:rPr>
              <w:t>)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เหตุผลการเปลี่ยนแปลง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ยุทธศาสตร์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24"/>
                <w:cs/>
                <w:lang w:val="th-TH" w:bidi="th-TH"/>
              </w:rPr>
              <w:t>แผนงาน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18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H SarabunIT๙" w:hAnsi="TH SarabunIT๙" w:eastAsia="Cordia New" w:cs="TH SarabunIT๙"/>
                <w:sz w:val="28"/>
                <w:cs/>
                <w:lang w:val="en-US" w:eastAsia="zh-CN" w:bidi="th-TH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วางท่อระบายน้ำพร้อมบ่อพักและขยายคอนกรีตไหล่ทาง หมู่ที่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10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สายหน้าวัด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-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สระแดง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          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รายละเอียดตามแบบและแผนที่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อบต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th-TH" w:eastAsia="zh-CN" w:bidi="th-TH"/>
              </w:rPr>
              <w:t>หลุบคากำหนด</w:t>
            </w:r>
          </w:p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บาท    </w:t>
            </w:r>
          </w:p>
          <w:p>
            <w:pPr>
              <w:spacing w:after="0" w:line="240" w:lineRule="auto"/>
              <w:ind w:left="160" w:hanging="140" w:hangingChars="50"/>
              <w:jc w:val="left"/>
              <w:rPr>
                <w:rFonts w:hint="default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ปรากฎในแผน พัฒนาท้องถิ่น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 2566-2570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>เพิ่มเติม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1/2565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หน้าที่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43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th-TH" w:bidi="th-TH"/>
              </w:rPr>
              <w:t xml:space="preserve">ลำดับที่ </w:t>
            </w:r>
            <w:r>
              <w:rPr>
                <w:rFonts w:hint="cs" w:ascii="TH SarabunIT๙" w:hAnsi="TH SarabunIT๙" w:cs="TH SarabunIT๙"/>
                <w:color w:val="FF0000"/>
                <w:sz w:val="28"/>
                <w:szCs w:val="28"/>
                <w:cs/>
                <w:lang w:val="en-US" w:bidi="th-TH"/>
              </w:rPr>
              <w:t xml:space="preserve">23 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 xml:space="preserve">วางท่อระบายน้ำพร้อมบ่อพักและขยายคอนกรีตไหล่ทาง หมู่ที่ 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 xml:space="preserve">10 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สายหน้าวัด</w:t>
            </w:r>
            <w:r>
              <w:rPr>
                <w:rFonts w:ascii="TH SarabunIT๙" w:hAnsi="TH SarabunIT๙" w:eastAsia="Cordia New" w:cs="TH SarabunIT๙"/>
                <w:sz w:val="28"/>
                <w:cs/>
                <w:lang w:eastAsia="zh-CN"/>
              </w:rPr>
              <w:t>-</w:t>
            </w:r>
            <w:r>
              <w:rPr>
                <w:rFonts w:ascii="TH SarabunIT๙" w:hAnsi="TH SarabunIT๙" w:eastAsia="Cordia New" w:cs="TH SarabunIT๙"/>
                <w:sz w:val="28"/>
                <w:cs/>
                <w:lang w:val="th-TH" w:eastAsia="zh-CN" w:bidi="th-TH"/>
              </w:rPr>
              <w:t>สระแดง</w:t>
            </w:r>
            <w:r>
              <w:rPr>
                <w:rFonts w:hint="cs" w:ascii="TH SarabunIT๙" w:hAnsi="TH SarabunIT๙" w:eastAsia="Cordia New" w:cs="TH SarabunIT๙"/>
                <w:sz w:val="28"/>
                <w:cs/>
                <w:lang w:val="en-US" w:eastAsia="zh-CN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cs/>
                <w:lang w:val="en-US" w:bidi="th-TH"/>
              </w:rPr>
              <w:t xml:space="preserve"> </w:t>
            </w:r>
            <w:r>
              <w:rPr>
                <w:rFonts w:ascii="TH SarabunIT๙" w:hAnsi="TH SarabunIT๙" w:cs="TH SarabunIT๙"/>
                <w:cs/>
                <w:lang w:val="th-TH" w:bidi="th-TH"/>
              </w:rPr>
              <w:t xml:space="preserve">โดยการปรับปรุงฝาบ่อพักและเทพื้นคอนกรีตขยายไหล่ทาง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ข้างที่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5.10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ความยาว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134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0.10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 ข้างที่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2.50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118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 หนา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0.10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เมตร  มีพื้นที่รวม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ข้าง ไม่น้อยกว่า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978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ตร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456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00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ต้องกา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รบำบัดน้ำเสีย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ให้ได้มาตรฐาน  ซึ่ง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งานในแผนขณะจัดทำแผนยังไม่สามารถแก้ไขปัญหาได้ไม่ตรงกับปัญหาจึงเปลี่ยนแปลงรายละเอียดโครงการเพื่อแก้ไขปัญหาให้ได้มาตรฐานและเปลี่ยนแปลงงบประมาณให้เหมาะสมกับลักษณะงาน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ยุทธศาสตร์การพัฒนาที่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ด้านการพัฒนาโครงสร้างพื้นฐาน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cs"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อุตสาหกรรมและการโยธา</w:t>
            </w:r>
          </w:p>
        </w:tc>
      </w:tr>
    </w:tbl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rPr>
          <w:sz w:val="32"/>
          <w:szCs w:val="22"/>
          <w:cs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ได้รับความเห็นชอบในการเปลี่ยนแปลงแผนพัฒนาท้องถิ่น ในการประชุมครั้งที่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hint="cs" w:ascii="TH SarabunIT๙" w:hAnsi="TH SarabunIT๙" w:cs="TH SarabunIT๙"/>
          <w:sz w:val="32"/>
          <w:szCs w:val="32"/>
          <w:u w:val="dotted"/>
          <w:cs/>
          <w:lang w:val="en-US" w:bidi="th-TH"/>
        </w:rPr>
        <w:t xml:space="preserve">1/2567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hint="cs" w:ascii="TH SarabunIT๙" w:hAnsi="TH SarabunIT๙" w:cs="TH SarabunIT๙"/>
          <w:sz w:val="32"/>
          <w:szCs w:val="32"/>
          <w:u w:val="dotted"/>
          <w:cs/>
          <w:lang w:val="en-US" w:bidi="th-TH"/>
        </w:rPr>
        <w:t xml:space="preserve">25 </w:t>
      </w:r>
      <w:r>
        <w:rPr>
          <w:rFonts w:hint="cs" w:ascii="TH SarabunIT๙" w:hAnsi="TH SarabunIT๙" w:cs="TH SarabunIT๙"/>
          <w:sz w:val="32"/>
          <w:szCs w:val="32"/>
          <w:u w:val="dotted"/>
          <w:cs/>
          <w:lang w:val="th-TH" w:bidi="th-TH"/>
        </w:rPr>
        <w:t xml:space="preserve">มกราคม </w:t>
      </w:r>
      <w:r>
        <w:rPr>
          <w:rFonts w:hint="cs" w:ascii="TH SarabunIT๙" w:hAnsi="TH SarabunIT๙" w:cs="TH SarabunIT๙"/>
          <w:sz w:val="32"/>
          <w:szCs w:val="32"/>
          <w:u w:val="dotted"/>
          <w:cs/>
          <w:lang w:val="en-US" w:bidi="th-TH"/>
        </w:rPr>
        <w:t>2567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val="th-TH" w:bidi="th-TH"/>
        </w:rPr>
      </w:pPr>
    </w:p>
    <w:p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ประธานคณะกรรมการพัฒนาท้องถิ่น</w:t>
      </w:r>
    </w:p>
    <w:p>
      <w:pPr>
        <w:spacing w:after="0" w:line="240" w:lineRule="auto"/>
        <w:rPr>
          <w:rFonts w:hint="default"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                                         (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นายประมวล  สูงภูเขียว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)</w:t>
      </w:r>
    </w:p>
    <w:p>
      <w:pPr>
        <w:spacing w:after="0" w:line="240" w:lineRule="auto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นายกองค์การบริหารส่วนตำบลหลุบคา</w:t>
      </w:r>
    </w:p>
    <w:p>
      <w:pPr>
        <w:rPr>
          <w:sz w:val="32"/>
          <w:szCs w:val="22"/>
          <w:cs/>
        </w:rPr>
      </w:pPr>
    </w:p>
    <w:sectPr>
      <w:pgSz w:w="16838" w:h="11906" w:orient="landscape"/>
      <w:pgMar w:top="850" w:right="851" w:bottom="56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PS Pimpde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+เนื้อความ">
    <w:altName w:val="PS Pimpde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S Pimpdeed">
    <w:panose1 w:val="02000400000000000000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กล่องข้อความ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LNJWO7QAAAABQEAAA8AAAAAAAAAAQAg&#10;AAAAIgAAAGRycy9kb3ducmV2LnhtbFBLAQIUABQAAAAIAIdO4kDtY1Zf+gIAAD8GAAAOAAAAAAAA&#10;AAEAIAAAAB8BAABkcnMvZTJvRG9jLnhtbFBLBQYAAAAABgAGAFkBAACL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33DF6"/>
    <w:multiLevelType w:val="multilevel"/>
    <w:tmpl w:val="6BD33DF6"/>
    <w:lvl w:ilvl="0" w:tentative="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3"/>
    <w:rsid w:val="00033630"/>
    <w:rsid w:val="000C2856"/>
    <w:rsid w:val="001346BD"/>
    <w:rsid w:val="001C52AA"/>
    <w:rsid w:val="001D4A9F"/>
    <w:rsid w:val="00204159"/>
    <w:rsid w:val="00213ADF"/>
    <w:rsid w:val="002863A7"/>
    <w:rsid w:val="002A1F38"/>
    <w:rsid w:val="002B0341"/>
    <w:rsid w:val="00321DBA"/>
    <w:rsid w:val="00343C72"/>
    <w:rsid w:val="003D5F48"/>
    <w:rsid w:val="00447F29"/>
    <w:rsid w:val="00494A0A"/>
    <w:rsid w:val="00587842"/>
    <w:rsid w:val="005A0382"/>
    <w:rsid w:val="007C0F1D"/>
    <w:rsid w:val="007D0DA5"/>
    <w:rsid w:val="008B73D3"/>
    <w:rsid w:val="00901F5A"/>
    <w:rsid w:val="00974736"/>
    <w:rsid w:val="00994480"/>
    <w:rsid w:val="009A13CD"/>
    <w:rsid w:val="009B41AF"/>
    <w:rsid w:val="009C4C90"/>
    <w:rsid w:val="009D04B0"/>
    <w:rsid w:val="009F74AA"/>
    <w:rsid w:val="00A230C4"/>
    <w:rsid w:val="00A25781"/>
    <w:rsid w:val="00A51D0E"/>
    <w:rsid w:val="00A616CC"/>
    <w:rsid w:val="00AA168C"/>
    <w:rsid w:val="00B350B1"/>
    <w:rsid w:val="00B6472E"/>
    <w:rsid w:val="00BD5A0B"/>
    <w:rsid w:val="00C2313C"/>
    <w:rsid w:val="00C416F9"/>
    <w:rsid w:val="00C44340"/>
    <w:rsid w:val="00D36A3C"/>
    <w:rsid w:val="00D756A8"/>
    <w:rsid w:val="00DB2343"/>
    <w:rsid w:val="00DD3C20"/>
    <w:rsid w:val="00F974BE"/>
    <w:rsid w:val="0163508E"/>
    <w:rsid w:val="018C4796"/>
    <w:rsid w:val="01BC6B8A"/>
    <w:rsid w:val="0314798D"/>
    <w:rsid w:val="05301ED8"/>
    <w:rsid w:val="059E1C1A"/>
    <w:rsid w:val="074E5E4D"/>
    <w:rsid w:val="07F17246"/>
    <w:rsid w:val="09501D0E"/>
    <w:rsid w:val="0AA80814"/>
    <w:rsid w:val="0B7C7A64"/>
    <w:rsid w:val="0CAD06C0"/>
    <w:rsid w:val="0D4C3513"/>
    <w:rsid w:val="0F8E098F"/>
    <w:rsid w:val="103F0EF1"/>
    <w:rsid w:val="111E587A"/>
    <w:rsid w:val="117323DC"/>
    <w:rsid w:val="11BC3098"/>
    <w:rsid w:val="15920FEF"/>
    <w:rsid w:val="15D55DE5"/>
    <w:rsid w:val="15E20BF3"/>
    <w:rsid w:val="169619E7"/>
    <w:rsid w:val="1A1707AC"/>
    <w:rsid w:val="1AF9414E"/>
    <w:rsid w:val="1BF4566B"/>
    <w:rsid w:val="1CDC668A"/>
    <w:rsid w:val="1D053054"/>
    <w:rsid w:val="230B288A"/>
    <w:rsid w:val="243B78CF"/>
    <w:rsid w:val="25022F59"/>
    <w:rsid w:val="27900371"/>
    <w:rsid w:val="281D195D"/>
    <w:rsid w:val="289E5010"/>
    <w:rsid w:val="29A208D1"/>
    <w:rsid w:val="2BB36778"/>
    <w:rsid w:val="2C023E73"/>
    <w:rsid w:val="2C851D96"/>
    <w:rsid w:val="2D710865"/>
    <w:rsid w:val="2D847EFB"/>
    <w:rsid w:val="2DF15DD8"/>
    <w:rsid w:val="2F10464E"/>
    <w:rsid w:val="2F9B72FC"/>
    <w:rsid w:val="302420F5"/>
    <w:rsid w:val="32763182"/>
    <w:rsid w:val="346A761D"/>
    <w:rsid w:val="34D53AE1"/>
    <w:rsid w:val="35137911"/>
    <w:rsid w:val="359C7BC1"/>
    <w:rsid w:val="36C36D0C"/>
    <w:rsid w:val="372C2629"/>
    <w:rsid w:val="37757E94"/>
    <w:rsid w:val="3A5B63CA"/>
    <w:rsid w:val="3AF86CC9"/>
    <w:rsid w:val="3B7C5992"/>
    <w:rsid w:val="3D361B91"/>
    <w:rsid w:val="3D362B43"/>
    <w:rsid w:val="3F0F6B3A"/>
    <w:rsid w:val="40B60F59"/>
    <w:rsid w:val="40F869A3"/>
    <w:rsid w:val="41924E0C"/>
    <w:rsid w:val="42C756C0"/>
    <w:rsid w:val="44BF69F8"/>
    <w:rsid w:val="485E4542"/>
    <w:rsid w:val="498B578B"/>
    <w:rsid w:val="4A677370"/>
    <w:rsid w:val="4C436F62"/>
    <w:rsid w:val="4C8F760F"/>
    <w:rsid w:val="4E41496C"/>
    <w:rsid w:val="4E916FDC"/>
    <w:rsid w:val="4FCC3AC2"/>
    <w:rsid w:val="51982B58"/>
    <w:rsid w:val="5288688A"/>
    <w:rsid w:val="54776AA0"/>
    <w:rsid w:val="57C54BEA"/>
    <w:rsid w:val="580A233E"/>
    <w:rsid w:val="5A2B20EA"/>
    <w:rsid w:val="5A4210E1"/>
    <w:rsid w:val="5A897545"/>
    <w:rsid w:val="5AB53465"/>
    <w:rsid w:val="5AEE7667"/>
    <w:rsid w:val="5DAC29C1"/>
    <w:rsid w:val="5DCF0112"/>
    <w:rsid w:val="60710F0E"/>
    <w:rsid w:val="60BA03A1"/>
    <w:rsid w:val="610A27C2"/>
    <w:rsid w:val="612E3A46"/>
    <w:rsid w:val="617D113F"/>
    <w:rsid w:val="64412F8D"/>
    <w:rsid w:val="68CF311A"/>
    <w:rsid w:val="6A06001C"/>
    <w:rsid w:val="6C120F5B"/>
    <w:rsid w:val="6F6E3D5A"/>
    <w:rsid w:val="6FE46083"/>
    <w:rsid w:val="71281806"/>
    <w:rsid w:val="715352FB"/>
    <w:rsid w:val="7428451C"/>
    <w:rsid w:val="79D63953"/>
    <w:rsid w:val="7A2A4A0B"/>
    <w:rsid w:val="7A5E03BB"/>
    <w:rsid w:val="7A746CD8"/>
    <w:rsid w:val="7AC64CD6"/>
    <w:rsid w:val="7C8B2065"/>
    <w:rsid w:val="7D4E1945"/>
    <w:rsid w:val="7F5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6">
    <w:name w:val="เส้นตาราง3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1020</Characters>
  <Lines>8</Lines>
  <Paragraphs>2</Paragraphs>
  <TotalTime>5</TotalTime>
  <ScaleCrop>false</ScaleCrop>
  <LinksUpToDate>false</LinksUpToDate>
  <CharactersWithSpaces>1196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2018-10-19T13:21:00Z</dcterms:created>
  <dc:creator>xxx</dc:creator>
  <cp:lastModifiedBy>kangkhodee chai</cp:lastModifiedBy>
  <cp:lastPrinted>2024-01-26T03:48:26Z</cp:lastPrinted>
  <dcterms:modified xsi:type="dcterms:W3CDTF">2024-01-26T03:48:57Z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1054-12.2.0.13431</vt:lpwstr>
  </property>
  <property fmtid="{D5CDD505-2E9C-101B-9397-08002B2CF9AE}" pid="3" name="ICV">
    <vt:lpwstr>4B8EF8389845469F91041C057BA8EFA7_13</vt:lpwstr>
  </property>
</Properties>
</file>